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散装水泥与预拌砂浆发展研究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廉政工作制度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为落实中纪委《关于加强党风和廉政建设的意见》、党中央《关于加强和改进党的作风建设的决定》《建立健全教育、制度、监督并重的惩治和预防腐败体系实施纲要》等文件的精神，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根据省商务厅行业党委和省散装水泥发展中心要求，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进一步推进党风廉政建设，特制定如下制度：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一、认真学习文件，提高对反腐倡廉重要性、紧迫性的认识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以《党内监督条例》、《纪律处分条例》、《党员权利保障条例》和《建立健全教育、制度、监督并重的惩治和预防腐败体系实施纲要》为主要教材，结合实际，深入开展学习活动。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浙江省散装水泥与预拌砂浆发展研究会（以下简称“研究会”）秘书处</w:t>
      </w:r>
      <w:r>
        <w:rPr>
          <w:rFonts w:hint="eastAsia" w:ascii="仿宋_GB2312" w:hAnsi="仿宋_GB2312" w:eastAsia="仿宋_GB2312" w:cs="仿宋_GB2312"/>
          <w:sz w:val="32"/>
          <w:szCs w:val="32"/>
        </w:rPr>
        <w:t>每季度至少要安排一次廉政专题学习。平时采取自学与集中学习相结合的方式。通过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参加厅行业党委第三联合支部和省散装中心支部扩大会议等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形式，使学习有制度、有进度、有检查、有考核。学习中要联系实际，抓住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意见最大的问题，社会关注的热点、焦点和难点问题，从自身做起、从小事做起，使党风廉政建设和反腐败斗争真正落到实处。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二、建章立制，建立反腐倡廉工作的长效机制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认真落实、严格执行关于党风廉政建设的各项制度和规定，严格遵守廉洁自律的各项规范。坚持标本兼治、综合治理、惩防并举、注重预防的方针，并根据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研究会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实际，制定各项规章制度，加强自律和监督。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研究会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领导要带头执行“四大纪律、八项要求”和廉洁自律的各项规定，严于律己，廉洁奉公，自觉做到自重、自省、自警、自励。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三、完善党风廉政建设责任制，自觉接受监督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1、加强督促检查的工作力度，进一步建立和完善监督机制，把党内监督和党外监督、舆论监督和社会监督、群众监督和自我监督结合起来，使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研究会领导和秘书处人员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时时处处不脱离各种监督。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2、进一步完善党风廉政建设责任制，把责任分解、责任考核与责任追究三个环节的工作落实到具体的人。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3、加强民主集中制。完善集体领导和个人分工负责相结合的制度，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研究会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重大决策民主化、规范化。积极听取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的意见，增强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研究会工作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的公开度和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的民主化。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四、密切联系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会员</w:t>
      </w:r>
      <w:r>
        <w:rPr>
          <w:rFonts w:hint="eastAsia" w:ascii="黑体" w:hAnsi="黑体" w:eastAsia="黑体" w:cs="黑体"/>
          <w:sz w:val="32"/>
          <w:szCs w:val="32"/>
        </w:rPr>
        <w:t>，为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会员</w:t>
      </w:r>
      <w:r>
        <w:rPr>
          <w:rFonts w:hint="eastAsia" w:ascii="黑体" w:hAnsi="黑体" w:eastAsia="黑体" w:cs="黑体"/>
          <w:sz w:val="32"/>
          <w:szCs w:val="32"/>
        </w:rPr>
        <w:t>办实事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思想、注意倾听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会员诉求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思想政治工作，热心为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排忧解难。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浙江省散装水泥与预拌砂浆发展研究会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FjMjFiZDlmZjkwMTU1NmU1YjMwMzQ1ZDFjZWUifQ=="/>
  </w:docVars>
  <w:rsids>
    <w:rsidRoot w:val="10DA3020"/>
    <w:rsid w:val="10DA3020"/>
    <w:rsid w:val="2E2773E3"/>
    <w:rsid w:val="3C6757B7"/>
    <w:rsid w:val="4BE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2023-09-18T00:18:00Z</dcterms:created>
  <dc:creator>邵锋燕</dc:creator>
  <cp:lastModifiedBy>天使的微笑</cp:lastModifiedBy>
  <cp:lastPrinted>2023-09-22T01:36:00Z</cp:lastPrinted>
  <dcterms:modified xsi:type="dcterms:W3CDTF">2023-09-22T01:58:58Z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2EEB11684D534680A56A9D3E6A87D10B_11</vt:lpwstr>
  </property>
</Properties>
</file>